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09D" w:rsidRPr="004C448A" w:rsidRDefault="00C6209D" w:rsidP="00C6209D">
      <w:pPr>
        <w:spacing w:after="0" w:line="240" w:lineRule="auto"/>
        <w:jc w:val="right"/>
        <w:rPr>
          <w:rFonts w:ascii="Times New Roman" w:hAnsi="Times New Roman" w:cs="Times New Roman"/>
          <w:sz w:val="20"/>
          <w:szCs w:val="20"/>
        </w:rPr>
      </w:pPr>
      <w:r w:rsidRPr="004C448A">
        <w:rPr>
          <w:rFonts w:ascii="Times New Roman" w:hAnsi="Times New Roman" w:cs="Times New Roman"/>
          <w:sz w:val="20"/>
          <w:szCs w:val="20"/>
        </w:rPr>
        <w:t xml:space="preserve">Приложение № 4 </w:t>
      </w:r>
    </w:p>
    <w:p w:rsidR="00C6209D" w:rsidRPr="004C448A" w:rsidRDefault="00C6209D" w:rsidP="00C6209D">
      <w:pPr>
        <w:spacing w:after="0" w:line="240" w:lineRule="auto"/>
        <w:jc w:val="right"/>
        <w:rPr>
          <w:rFonts w:ascii="Times New Roman" w:hAnsi="Times New Roman" w:cs="Times New Roman"/>
          <w:sz w:val="20"/>
          <w:szCs w:val="20"/>
        </w:rPr>
      </w:pPr>
      <w:proofErr w:type="gramStart"/>
      <w:r w:rsidRPr="004C448A">
        <w:rPr>
          <w:rFonts w:ascii="Times New Roman" w:hAnsi="Times New Roman" w:cs="Times New Roman"/>
          <w:sz w:val="20"/>
          <w:szCs w:val="20"/>
        </w:rPr>
        <w:t>к</w:t>
      </w:r>
      <w:proofErr w:type="gramEnd"/>
      <w:r w:rsidRPr="004C448A">
        <w:rPr>
          <w:rFonts w:ascii="Times New Roman" w:hAnsi="Times New Roman" w:cs="Times New Roman"/>
          <w:sz w:val="20"/>
          <w:szCs w:val="20"/>
        </w:rPr>
        <w:t xml:space="preserve"> Регламенту подключения </w:t>
      </w:r>
    </w:p>
    <w:p w:rsidR="00C6209D" w:rsidRPr="004C448A" w:rsidRDefault="00C6209D" w:rsidP="00C6209D">
      <w:pPr>
        <w:spacing w:after="0" w:line="240" w:lineRule="auto"/>
        <w:jc w:val="right"/>
        <w:rPr>
          <w:rFonts w:ascii="Times New Roman" w:hAnsi="Times New Roman" w:cs="Times New Roman"/>
          <w:sz w:val="20"/>
          <w:szCs w:val="20"/>
        </w:rPr>
      </w:pPr>
      <w:r w:rsidRPr="004C448A">
        <w:rPr>
          <w:rFonts w:ascii="Times New Roman" w:hAnsi="Times New Roman" w:cs="Times New Roman"/>
          <w:sz w:val="20"/>
          <w:szCs w:val="20"/>
        </w:rPr>
        <w:t>(</w:t>
      </w:r>
      <w:proofErr w:type="gramStart"/>
      <w:r w:rsidRPr="004C448A">
        <w:rPr>
          <w:rFonts w:ascii="Times New Roman" w:hAnsi="Times New Roman" w:cs="Times New Roman"/>
          <w:sz w:val="20"/>
          <w:szCs w:val="20"/>
        </w:rPr>
        <w:t>технологического</w:t>
      </w:r>
      <w:proofErr w:type="gramEnd"/>
      <w:r w:rsidRPr="004C448A">
        <w:rPr>
          <w:rFonts w:ascii="Times New Roman" w:hAnsi="Times New Roman" w:cs="Times New Roman"/>
          <w:sz w:val="20"/>
          <w:szCs w:val="20"/>
        </w:rPr>
        <w:t xml:space="preserve"> присоединения) </w:t>
      </w:r>
    </w:p>
    <w:p w:rsidR="00C6209D" w:rsidRPr="004C448A" w:rsidRDefault="00C6209D" w:rsidP="00C6209D">
      <w:pPr>
        <w:spacing w:after="0" w:line="240" w:lineRule="auto"/>
        <w:jc w:val="right"/>
        <w:rPr>
          <w:rFonts w:ascii="Times New Roman" w:hAnsi="Times New Roman" w:cs="Times New Roman"/>
          <w:sz w:val="20"/>
          <w:szCs w:val="20"/>
        </w:rPr>
      </w:pPr>
      <w:proofErr w:type="gramStart"/>
      <w:r w:rsidRPr="004C448A">
        <w:rPr>
          <w:rFonts w:ascii="Times New Roman" w:hAnsi="Times New Roman" w:cs="Times New Roman"/>
          <w:sz w:val="20"/>
          <w:szCs w:val="20"/>
        </w:rPr>
        <w:t>объектов</w:t>
      </w:r>
      <w:proofErr w:type="gramEnd"/>
      <w:r w:rsidRPr="004C448A">
        <w:rPr>
          <w:rFonts w:ascii="Times New Roman" w:hAnsi="Times New Roman" w:cs="Times New Roman"/>
          <w:sz w:val="20"/>
          <w:szCs w:val="20"/>
        </w:rPr>
        <w:t xml:space="preserve"> капитального строительства </w:t>
      </w:r>
    </w:p>
    <w:p w:rsidR="00C6209D" w:rsidRPr="004C448A" w:rsidRDefault="00C6209D" w:rsidP="00C6209D">
      <w:pPr>
        <w:spacing w:after="0" w:line="240" w:lineRule="auto"/>
        <w:jc w:val="right"/>
        <w:rPr>
          <w:rFonts w:ascii="Times New Roman" w:hAnsi="Times New Roman" w:cs="Times New Roman"/>
          <w:sz w:val="20"/>
          <w:szCs w:val="20"/>
        </w:rPr>
      </w:pPr>
      <w:proofErr w:type="gramStart"/>
      <w:r w:rsidRPr="004C448A">
        <w:rPr>
          <w:rFonts w:ascii="Times New Roman" w:hAnsi="Times New Roman" w:cs="Times New Roman"/>
          <w:sz w:val="20"/>
          <w:szCs w:val="20"/>
        </w:rPr>
        <w:t>к</w:t>
      </w:r>
      <w:proofErr w:type="gramEnd"/>
      <w:r w:rsidRPr="004C448A">
        <w:rPr>
          <w:rFonts w:ascii="Times New Roman" w:hAnsi="Times New Roman" w:cs="Times New Roman"/>
          <w:sz w:val="20"/>
          <w:szCs w:val="20"/>
        </w:rPr>
        <w:t xml:space="preserve"> централизованным системам холодного </w:t>
      </w:r>
    </w:p>
    <w:p w:rsidR="00C6209D" w:rsidRPr="004C448A" w:rsidRDefault="00C6209D" w:rsidP="00C6209D">
      <w:pPr>
        <w:spacing w:after="0" w:line="240" w:lineRule="auto"/>
        <w:jc w:val="right"/>
        <w:rPr>
          <w:rFonts w:ascii="Times New Roman" w:hAnsi="Times New Roman" w:cs="Times New Roman"/>
          <w:sz w:val="20"/>
          <w:szCs w:val="20"/>
        </w:rPr>
      </w:pPr>
      <w:proofErr w:type="gramStart"/>
      <w:r w:rsidRPr="004C448A">
        <w:rPr>
          <w:rFonts w:ascii="Times New Roman" w:hAnsi="Times New Roman" w:cs="Times New Roman"/>
          <w:sz w:val="20"/>
          <w:szCs w:val="20"/>
        </w:rPr>
        <w:t>водоснабжения</w:t>
      </w:r>
      <w:proofErr w:type="gramEnd"/>
      <w:r w:rsidRPr="004C448A">
        <w:rPr>
          <w:rFonts w:ascii="Times New Roman" w:hAnsi="Times New Roman" w:cs="Times New Roman"/>
          <w:sz w:val="20"/>
          <w:szCs w:val="20"/>
        </w:rPr>
        <w:t xml:space="preserve"> и (или) водоотведения </w:t>
      </w:r>
    </w:p>
    <w:p w:rsidR="00C6209D" w:rsidRPr="004C448A" w:rsidRDefault="00C6209D" w:rsidP="00C6209D">
      <w:pPr>
        <w:spacing w:after="0" w:line="240" w:lineRule="auto"/>
        <w:jc w:val="right"/>
        <w:rPr>
          <w:rFonts w:ascii="Times New Roman" w:hAnsi="Times New Roman" w:cs="Times New Roman"/>
          <w:sz w:val="20"/>
          <w:szCs w:val="20"/>
        </w:rPr>
      </w:pPr>
      <w:r w:rsidRPr="004C448A">
        <w:rPr>
          <w:rFonts w:ascii="Times New Roman" w:hAnsi="Times New Roman" w:cs="Times New Roman"/>
          <w:sz w:val="20"/>
          <w:szCs w:val="20"/>
        </w:rPr>
        <w:t>МУП «ВОДОКАНАЛ»</w:t>
      </w:r>
    </w:p>
    <w:p w:rsidR="00C6209D" w:rsidRPr="004C448A" w:rsidRDefault="00C6209D" w:rsidP="00C6209D">
      <w:pPr>
        <w:spacing w:after="0" w:line="240" w:lineRule="auto"/>
        <w:rPr>
          <w:rFonts w:ascii="Times New Roman" w:hAnsi="Times New Roman" w:cs="Times New Roman"/>
          <w:sz w:val="28"/>
          <w:szCs w:val="28"/>
        </w:rPr>
      </w:pPr>
    </w:p>
    <w:p w:rsidR="00C6209D" w:rsidRPr="004C448A" w:rsidRDefault="00C6209D" w:rsidP="00C6209D">
      <w:pPr>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Перечень документов и сведений, прилагаемых к заявлению о подключении (технологическом присоединении) к централизованным системам холодного водоснабжения и (или) водоотведения</w:t>
      </w:r>
    </w:p>
    <w:p w:rsidR="00C6209D" w:rsidRPr="004C448A" w:rsidRDefault="00C6209D" w:rsidP="00C6209D">
      <w:pPr>
        <w:spacing w:after="0" w:line="240" w:lineRule="auto"/>
        <w:jc w:val="center"/>
        <w:rPr>
          <w:rFonts w:ascii="Times New Roman" w:hAnsi="Times New Roman" w:cs="Times New Roman"/>
          <w:sz w:val="24"/>
          <w:szCs w:val="24"/>
        </w:rPr>
      </w:pPr>
    </w:p>
    <w:p w:rsidR="00C6209D" w:rsidRPr="004C448A" w:rsidRDefault="00C6209D" w:rsidP="00C6209D">
      <w:pPr>
        <w:autoSpaceDE w:val="0"/>
        <w:autoSpaceDN w:val="0"/>
        <w:adjustRightInd w:val="0"/>
        <w:spacing w:after="0" w:line="240" w:lineRule="auto"/>
        <w:ind w:firstLine="709"/>
        <w:jc w:val="both"/>
        <w:rPr>
          <w:rFonts w:ascii="Times New Roman" w:hAnsi="Times New Roman" w:cs="Times New Roman"/>
          <w:sz w:val="24"/>
          <w:szCs w:val="24"/>
        </w:rPr>
      </w:pPr>
      <w:r w:rsidRPr="004C448A">
        <w:rPr>
          <w:rFonts w:ascii="Times New Roman" w:hAnsi="Times New Roman" w:cs="Times New Roman"/>
          <w:sz w:val="24"/>
          <w:szCs w:val="24"/>
        </w:rPr>
        <w:t>1. 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rsidR="00C6209D" w:rsidRPr="004C448A" w:rsidRDefault="00C6209D" w:rsidP="00C6209D">
      <w:pPr>
        <w:spacing w:after="0" w:line="240" w:lineRule="auto"/>
        <w:ind w:firstLine="709"/>
        <w:jc w:val="both"/>
        <w:rPr>
          <w:rFonts w:ascii="Times New Roman" w:hAnsi="Times New Roman" w:cs="Times New Roman"/>
          <w:sz w:val="24"/>
          <w:szCs w:val="24"/>
        </w:rPr>
      </w:pPr>
      <w:r w:rsidRPr="004C448A">
        <w:rPr>
          <w:rFonts w:ascii="Times New Roman" w:hAnsi="Times New Roman" w:cs="Times New Roman"/>
          <w:sz w:val="24"/>
          <w:szCs w:val="24"/>
        </w:rPr>
        <w:t>1.1. При обращении представителя по доверенности – к настоящему заявлению прилагаются копия доверенности, подтверждающей полномочия доверенного лица и копия паспорта или иного документа, удостоверяющего личность доверенного лица.</w:t>
      </w:r>
    </w:p>
    <w:p w:rsidR="00C6209D" w:rsidRPr="004C448A" w:rsidRDefault="00C6209D" w:rsidP="00C6209D">
      <w:pPr>
        <w:autoSpaceDE w:val="0"/>
        <w:autoSpaceDN w:val="0"/>
        <w:adjustRightInd w:val="0"/>
        <w:spacing w:after="0" w:line="240" w:lineRule="auto"/>
        <w:ind w:firstLine="709"/>
        <w:jc w:val="both"/>
        <w:rPr>
          <w:rFonts w:ascii="Times New Roman" w:hAnsi="Times New Roman" w:cs="Times New Roman"/>
          <w:sz w:val="24"/>
          <w:szCs w:val="24"/>
        </w:rPr>
      </w:pPr>
      <w:r w:rsidRPr="004C448A">
        <w:rPr>
          <w:rFonts w:ascii="Times New Roman" w:hAnsi="Times New Roman" w:cs="Times New Roman"/>
          <w:sz w:val="24"/>
          <w:szCs w:val="24"/>
        </w:rPr>
        <w:t xml:space="preserve">2. Копии правоустанавливающих и </w:t>
      </w:r>
      <w:proofErr w:type="spellStart"/>
      <w:r w:rsidRPr="004C448A">
        <w:rPr>
          <w:rFonts w:ascii="Times New Roman" w:hAnsi="Times New Roman" w:cs="Times New Roman"/>
          <w:sz w:val="24"/>
          <w:szCs w:val="24"/>
        </w:rPr>
        <w:t>правоудостоверяющих</w:t>
      </w:r>
      <w:proofErr w:type="spellEnd"/>
      <w:r w:rsidRPr="004C448A">
        <w:rPr>
          <w:rFonts w:ascii="Times New Roman" w:hAnsi="Times New Roman" w:cs="Times New Roman"/>
          <w:sz w:val="24"/>
          <w:szCs w:val="24"/>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абзацами 2 и 3 настоящего пункта. При представлении в качестве </w:t>
      </w:r>
      <w:proofErr w:type="spellStart"/>
      <w:r w:rsidRPr="004C448A">
        <w:rPr>
          <w:rFonts w:ascii="Times New Roman" w:hAnsi="Times New Roman" w:cs="Times New Roman"/>
          <w:sz w:val="24"/>
          <w:szCs w:val="24"/>
        </w:rPr>
        <w:t>правоудостоверяющего</w:t>
      </w:r>
      <w:proofErr w:type="spellEnd"/>
      <w:r w:rsidRPr="004C448A">
        <w:rPr>
          <w:rFonts w:ascii="Times New Roman" w:hAnsi="Times New Roman" w:cs="Times New Roman"/>
          <w:sz w:val="24"/>
          <w:szCs w:val="24"/>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 </w:t>
      </w:r>
    </w:p>
    <w:p w:rsidR="00C6209D" w:rsidRPr="004C448A" w:rsidRDefault="00C6209D" w:rsidP="00C6209D">
      <w:pPr>
        <w:autoSpaceDE w:val="0"/>
        <w:autoSpaceDN w:val="0"/>
        <w:adjustRightInd w:val="0"/>
        <w:spacing w:after="0" w:line="240" w:lineRule="auto"/>
        <w:ind w:firstLine="709"/>
        <w:jc w:val="both"/>
        <w:rPr>
          <w:rFonts w:ascii="Times New Roman" w:hAnsi="Times New Roman" w:cs="Times New Roman"/>
          <w:sz w:val="24"/>
          <w:szCs w:val="24"/>
        </w:rPr>
      </w:pPr>
      <w:r w:rsidRPr="004C448A">
        <w:rPr>
          <w:rFonts w:ascii="Times New Roman" w:hAnsi="Times New Roman" w:cs="Times New Roman"/>
          <w:sz w:val="24"/>
          <w:szCs w:val="24"/>
        </w:rPr>
        <w:t>При обращении с заявлением о подключении лица,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bookmarkStart w:id="0" w:name="Par2"/>
      <w:bookmarkEnd w:id="0"/>
      <w:r w:rsidRPr="004C448A">
        <w:rPr>
          <w:rFonts w:ascii="Times New Roman" w:hAnsi="Times New Roman" w:cs="Times New Roman"/>
          <w:sz w:val="24"/>
          <w:szCs w:val="24"/>
        </w:rPr>
        <w:t xml:space="preserve">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C6209D" w:rsidRPr="004C448A" w:rsidRDefault="00C6209D" w:rsidP="00C6209D">
      <w:pPr>
        <w:autoSpaceDE w:val="0"/>
        <w:autoSpaceDN w:val="0"/>
        <w:adjustRightInd w:val="0"/>
        <w:spacing w:after="0" w:line="240" w:lineRule="auto"/>
        <w:ind w:firstLine="709"/>
        <w:jc w:val="both"/>
        <w:rPr>
          <w:rFonts w:ascii="Times New Roman" w:hAnsi="Times New Roman" w:cs="Times New Roman"/>
          <w:sz w:val="24"/>
          <w:szCs w:val="24"/>
        </w:rPr>
      </w:pPr>
      <w:bookmarkStart w:id="1" w:name="Par4"/>
      <w:bookmarkEnd w:id="1"/>
      <w:r w:rsidRPr="004C448A">
        <w:rPr>
          <w:rFonts w:ascii="Times New Roman" w:hAnsi="Times New Roman" w:cs="Times New Roman"/>
          <w:sz w:val="24"/>
          <w:szCs w:val="24"/>
        </w:rPr>
        <w:t>В случаях, предусмотренных частью 6 статьи 52.1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федерального органа исполнительной власти, органа исполнительной власти субъекта Российской Федерации, органа местного самоуправления, юридического лица, созданного Российской Федерацией, субъекта Российской Федерации или муниципального образования, иных юридических лиц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статьей 52.1 Градостроительного кодекса Российской Федерации),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rsidR="00C6209D" w:rsidRPr="004C448A" w:rsidRDefault="00C6209D" w:rsidP="00C6209D">
      <w:pPr>
        <w:autoSpaceDE w:val="0"/>
        <w:autoSpaceDN w:val="0"/>
        <w:adjustRightInd w:val="0"/>
        <w:spacing w:after="0" w:line="240" w:lineRule="auto"/>
        <w:ind w:firstLine="709"/>
        <w:jc w:val="both"/>
        <w:rPr>
          <w:rFonts w:ascii="Times New Roman" w:hAnsi="Times New Roman" w:cs="Times New Roman"/>
          <w:sz w:val="24"/>
          <w:szCs w:val="24"/>
        </w:rPr>
      </w:pPr>
      <w:r w:rsidRPr="004C448A">
        <w:rPr>
          <w:rFonts w:ascii="Times New Roman" w:hAnsi="Times New Roman" w:cs="Times New Roman"/>
          <w:sz w:val="24"/>
          <w:szCs w:val="24"/>
        </w:rPr>
        <w:lastRenderedPageBreak/>
        <w:t xml:space="preserve">3. Копии правоустанавливающих и </w:t>
      </w:r>
      <w:proofErr w:type="spellStart"/>
      <w:r w:rsidRPr="004C448A">
        <w:rPr>
          <w:rFonts w:ascii="Times New Roman" w:hAnsi="Times New Roman" w:cs="Times New Roman"/>
          <w:sz w:val="24"/>
          <w:szCs w:val="24"/>
        </w:rPr>
        <w:t>правоудостоверяющих</w:t>
      </w:r>
      <w:proofErr w:type="spellEnd"/>
      <w:r w:rsidRPr="004C448A">
        <w:rPr>
          <w:rFonts w:ascii="Times New Roman" w:hAnsi="Times New Roman" w:cs="Times New Roman"/>
          <w:sz w:val="24"/>
          <w:szCs w:val="24"/>
        </w:rPr>
        <w:t xml:space="preserve">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 При представлении в качестве </w:t>
      </w:r>
      <w:proofErr w:type="spellStart"/>
      <w:r w:rsidRPr="004C448A">
        <w:rPr>
          <w:rFonts w:ascii="Times New Roman" w:hAnsi="Times New Roman" w:cs="Times New Roman"/>
          <w:sz w:val="24"/>
          <w:szCs w:val="24"/>
        </w:rPr>
        <w:t>правоудостоверяющего</w:t>
      </w:r>
      <w:proofErr w:type="spellEnd"/>
      <w:r w:rsidRPr="004C448A">
        <w:rPr>
          <w:rFonts w:ascii="Times New Roman" w:hAnsi="Times New Roman" w:cs="Times New Roman"/>
          <w:sz w:val="24"/>
          <w:szCs w:val="24"/>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C6209D" w:rsidRPr="004C448A" w:rsidRDefault="00C6209D" w:rsidP="00C6209D">
      <w:pPr>
        <w:autoSpaceDE w:val="0"/>
        <w:autoSpaceDN w:val="0"/>
        <w:adjustRightInd w:val="0"/>
        <w:spacing w:after="0" w:line="240" w:lineRule="auto"/>
        <w:ind w:firstLine="709"/>
        <w:jc w:val="both"/>
        <w:rPr>
          <w:rFonts w:ascii="Times New Roman" w:hAnsi="Times New Roman" w:cs="Times New Roman"/>
          <w:sz w:val="24"/>
          <w:szCs w:val="24"/>
        </w:rPr>
      </w:pPr>
      <w:r w:rsidRPr="004C448A">
        <w:rPr>
          <w:rFonts w:ascii="Times New Roman" w:hAnsi="Times New Roman" w:cs="Times New Roman"/>
          <w:sz w:val="24"/>
          <w:szCs w:val="24"/>
        </w:rPr>
        <w:t>4. Ситуационный план расположения объекта с привязкой к территории населенного пункта.</w:t>
      </w:r>
    </w:p>
    <w:p w:rsidR="00C6209D" w:rsidRPr="004C448A" w:rsidRDefault="00C6209D" w:rsidP="00C6209D">
      <w:pPr>
        <w:autoSpaceDE w:val="0"/>
        <w:autoSpaceDN w:val="0"/>
        <w:adjustRightInd w:val="0"/>
        <w:spacing w:after="0" w:line="240" w:lineRule="auto"/>
        <w:ind w:firstLine="709"/>
        <w:jc w:val="both"/>
        <w:rPr>
          <w:rFonts w:ascii="Times New Roman" w:hAnsi="Times New Roman" w:cs="Times New Roman"/>
          <w:sz w:val="24"/>
          <w:szCs w:val="24"/>
        </w:rPr>
      </w:pPr>
      <w:r w:rsidRPr="004C448A">
        <w:rPr>
          <w:rFonts w:ascii="Times New Roman" w:hAnsi="Times New Roman" w:cs="Times New Roman"/>
          <w:sz w:val="24"/>
          <w:szCs w:val="24"/>
        </w:rPr>
        <w:t>5. 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C6209D" w:rsidRPr="004C448A" w:rsidRDefault="00C6209D" w:rsidP="00C6209D">
      <w:pPr>
        <w:autoSpaceDE w:val="0"/>
        <w:autoSpaceDN w:val="0"/>
        <w:adjustRightInd w:val="0"/>
        <w:spacing w:after="0" w:line="240" w:lineRule="auto"/>
        <w:ind w:firstLine="709"/>
        <w:jc w:val="both"/>
        <w:rPr>
          <w:rFonts w:ascii="Times New Roman" w:hAnsi="Times New Roman" w:cs="Times New Roman"/>
          <w:sz w:val="24"/>
          <w:szCs w:val="24"/>
        </w:rPr>
      </w:pPr>
      <w:r w:rsidRPr="004C448A">
        <w:rPr>
          <w:rFonts w:ascii="Times New Roman" w:hAnsi="Times New Roman" w:cs="Times New Roman"/>
          <w:sz w:val="24"/>
          <w:szCs w:val="24"/>
        </w:rPr>
        <w:t>6. 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w:t>
      </w:r>
    </w:p>
    <w:p w:rsidR="00C6209D" w:rsidRPr="004C448A" w:rsidRDefault="00C6209D" w:rsidP="00C6209D">
      <w:pPr>
        <w:autoSpaceDE w:val="0"/>
        <w:autoSpaceDN w:val="0"/>
        <w:adjustRightInd w:val="0"/>
        <w:spacing w:after="0" w:line="240" w:lineRule="auto"/>
        <w:ind w:firstLine="709"/>
        <w:jc w:val="both"/>
        <w:rPr>
          <w:rFonts w:ascii="Times New Roman" w:hAnsi="Times New Roman" w:cs="Times New Roman"/>
          <w:sz w:val="24"/>
          <w:szCs w:val="24"/>
        </w:rPr>
      </w:pPr>
      <w:r w:rsidRPr="004C448A">
        <w:rPr>
          <w:rFonts w:ascii="Times New Roman" w:hAnsi="Times New Roman" w:cs="Times New Roman"/>
          <w:sz w:val="24"/>
          <w:szCs w:val="24"/>
        </w:rPr>
        <w:t>7. 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bookmarkStart w:id="2" w:name="_GoBack"/>
      <w:bookmarkEnd w:id="2"/>
    </w:p>
    <w:sectPr w:rsidR="00C6209D" w:rsidRPr="004C4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F0"/>
    <w:rsid w:val="00B72F20"/>
    <w:rsid w:val="00C6209D"/>
    <w:rsid w:val="00DF0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1EB1C-1665-4445-9AE0-9139E2F0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Рязанова</dc:creator>
  <cp:keywords/>
  <dc:description/>
  <cp:lastModifiedBy>Оксана Рязанова</cp:lastModifiedBy>
  <cp:revision>2</cp:revision>
  <dcterms:created xsi:type="dcterms:W3CDTF">2023-12-19T11:27:00Z</dcterms:created>
  <dcterms:modified xsi:type="dcterms:W3CDTF">2023-12-19T11:27:00Z</dcterms:modified>
</cp:coreProperties>
</file>